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034" w:rsidRPr="00E44E52" w:rsidRDefault="00FD2990" w:rsidP="00FD29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44E52">
        <w:rPr>
          <w:rFonts w:ascii="Times New Roman" w:hAnsi="Times New Roman" w:cs="Times New Roman"/>
          <w:sz w:val="28"/>
          <w:szCs w:val="28"/>
        </w:rPr>
        <w:t>Лекция 2</w:t>
      </w:r>
      <w:r w:rsidR="00206475">
        <w:rPr>
          <w:rFonts w:ascii="Times New Roman" w:hAnsi="Times New Roman" w:cs="Times New Roman"/>
          <w:sz w:val="28"/>
          <w:szCs w:val="28"/>
        </w:rPr>
        <w:t xml:space="preserve"> ОСНОВНЫЕ ОПРЕДЕЛЕНИЯ ТО</w:t>
      </w:r>
      <w:bookmarkStart w:id="0" w:name="_GoBack"/>
      <w:bookmarkEnd w:id="0"/>
    </w:p>
    <w:p w:rsidR="00FD2990" w:rsidRPr="00E44E52" w:rsidRDefault="00FD2990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4E52" w:rsidRPr="00E44E52" w:rsidRDefault="00E44E52" w:rsidP="00E44E52">
      <w:pPr>
        <w:pStyle w:val="Heading50"/>
        <w:keepNext/>
        <w:keepLines/>
        <w:numPr>
          <w:ilvl w:val="1"/>
          <w:numId w:val="4"/>
        </w:numPr>
        <w:shd w:val="clear" w:color="auto" w:fill="auto"/>
        <w:tabs>
          <w:tab w:val="left" w:pos="1302"/>
        </w:tabs>
        <w:spacing w:after="64" w:line="280" w:lineRule="exact"/>
        <w:ind w:firstLine="334"/>
        <w:rPr>
          <w:rFonts w:ascii="Times New Roman" w:hAnsi="Times New Roman" w:cs="Times New Roman"/>
        </w:rPr>
      </w:pPr>
      <w:bookmarkStart w:id="1" w:name="bookmark11"/>
      <w:r>
        <w:rPr>
          <w:rFonts w:ascii="Times New Roman" w:hAnsi="Times New Roman" w:cs="Times New Roman"/>
        </w:rPr>
        <w:t xml:space="preserve">  </w:t>
      </w:r>
      <w:r w:rsidRPr="00E44E52">
        <w:rPr>
          <w:rFonts w:ascii="Times New Roman" w:hAnsi="Times New Roman" w:cs="Times New Roman"/>
        </w:rPr>
        <w:t>ОБЪЕКТ, ПРЕДМЕТ И МЕТОД ТЕОРИИ ОРГАНИЗАЦИИ</w:t>
      </w:r>
      <w:bookmarkEnd w:id="1"/>
    </w:p>
    <w:p w:rsidR="00E44E52" w:rsidRPr="00E44E52" w:rsidRDefault="00E44E52" w:rsidP="00E44E52">
      <w:pPr>
        <w:pStyle w:val="Bodytext50"/>
        <w:shd w:val="clear" w:color="auto" w:fill="auto"/>
        <w:spacing w:before="0" w:after="0" w:line="322" w:lineRule="exact"/>
        <w:ind w:firstLine="740"/>
        <w:jc w:val="both"/>
        <w:rPr>
          <w:sz w:val="28"/>
          <w:szCs w:val="28"/>
        </w:rPr>
      </w:pPr>
      <w:r w:rsidRPr="00E44E52">
        <w:rPr>
          <w:sz w:val="28"/>
          <w:szCs w:val="28"/>
        </w:rPr>
        <w:t xml:space="preserve">Последние из обозначенных определений понятия </w:t>
      </w:r>
      <w:r w:rsidRPr="00E44E52">
        <w:rPr>
          <w:rStyle w:val="Bodytext514pt"/>
        </w:rPr>
        <w:t>«</w:t>
      </w:r>
      <w:r w:rsidRPr="00E44E52">
        <w:rPr>
          <w:sz w:val="28"/>
          <w:szCs w:val="28"/>
        </w:rPr>
        <w:t>организация</w:t>
      </w:r>
      <w:r w:rsidRPr="00E44E52">
        <w:rPr>
          <w:rStyle w:val="Bodytext514pt"/>
        </w:rPr>
        <w:t xml:space="preserve">» </w:t>
      </w:r>
      <w:r w:rsidRPr="00E44E52">
        <w:rPr>
          <w:sz w:val="28"/>
          <w:szCs w:val="28"/>
        </w:rPr>
        <w:t>являют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ся ключевыми в определении объекта и предмета теории организации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 xml:space="preserve">При этом </w:t>
      </w:r>
      <w:r w:rsidRPr="00E44E52">
        <w:rPr>
          <w:rStyle w:val="Bodytext5Italic"/>
          <w:sz w:val="28"/>
          <w:szCs w:val="28"/>
        </w:rPr>
        <w:t>теория</w:t>
      </w:r>
      <w:r w:rsidRPr="00E44E52">
        <w:rPr>
          <w:sz w:val="28"/>
          <w:szCs w:val="28"/>
        </w:rPr>
        <w:t xml:space="preserve"> </w:t>
      </w:r>
      <w:r w:rsidRPr="00E44E52">
        <w:rPr>
          <w:rStyle w:val="Bodytext514pt"/>
        </w:rPr>
        <w:t>(</w:t>
      </w:r>
      <w:r w:rsidRPr="00E44E52">
        <w:rPr>
          <w:sz w:val="28"/>
          <w:szCs w:val="28"/>
        </w:rPr>
        <w:t>вообще</w:t>
      </w:r>
      <w:r w:rsidRPr="00E44E52">
        <w:rPr>
          <w:rStyle w:val="Bodytext514pt"/>
        </w:rPr>
        <w:t xml:space="preserve">) - </w:t>
      </w:r>
      <w:r w:rsidRPr="00E44E52">
        <w:rPr>
          <w:sz w:val="28"/>
          <w:szCs w:val="28"/>
        </w:rPr>
        <w:t>это система научных знаний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обобщающих практиче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ский опыт и отражающих сущность исследуемых явлений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их необходимые внутренние связи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законы функционирования и развития</w:t>
      </w:r>
      <w:r w:rsidRPr="00E44E52">
        <w:rPr>
          <w:rStyle w:val="Bodytext514pt"/>
        </w:rPr>
        <w:t xml:space="preserve">. </w:t>
      </w:r>
      <w:r w:rsidRPr="00E44E52">
        <w:rPr>
          <w:rStyle w:val="Bodytext5Italic"/>
          <w:sz w:val="28"/>
          <w:szCs w:val="28"/>
        </w:rPr>
        <w:t>Объект</w:t>
      </w:r>
      <w:r w:rsidRPr="00E44E52">
        <w:rPr>
          <w:sz w:val="28"/>
          <w:szCs w:val="28"/>
        </w:rPr>
        <w:t xml:space="preserve"> </w:t>
      </w:r>
      <w:r w:rsidRPr="00E44E52">
        <w:rPr>
          <w:rStyle w:val="Bodytext514pt"/>
        </w:rPr>
        <w:t xml:space="preserve">- </w:t>
      </w:r>
      <w:r w:rsidRPr="00E44E52">
        <w:rPr>
          <w:sz w:val="28"/>
          <w:szCs w:val="28"/>
        </w:rPr>
        <w:t>это то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на что направлена познавательная деятельность исследователя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 xml:space="preserve">а предмет </w:t>
      </w:r>
      <w:r w:rsidRPr="00E44E52">
        <w:rPr>
          <w:rStyle w:val="Bodytext514pt"/>
        </w:rPr>
        <w:t xml:space="preserve">- </w:t>
      </w:r>
      <w:r w:rsidRPr="00E44E52">
        <w:rPr>
          <w:sz w:val="28"/>
          <w:szCs w:val="28"/>
        </w:rPr>
        <w:t>исследуе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мые с определенной целью стороны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свойства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отношения объекта</w:t>
      </w:r>
      <w:r w:rsidRPr="00E44E52">
        <w:rPr>
          <w:rStyle w:val="Bodytext514pt"/>
        </w:rPr>
        <w:t>.</w:t>
      </w:r>
    </w:p>
    <w:p w:rsidR="00E44E52" w:rsidRPr="00E44E52" w:rsidRDefault="00E44E52" w:rsidP="00E44E52">
      <w:pPr>
        <w:pStyle w:val="Bodytext50"/>
        <w:shd w:val="clear" w:color="auto" w:fill="auto"/>
        <w:spacing w:before="0" w:after="0" w:line="322" w:lineRule="exact"/>
        <w:ind w:firstLine="740"/>
        <w:jc w:val="both"/>
        <w:rPr>
          <w:sz w:val="28"/>
          <w:szCs w:val="28"/>
        </w:rPr>
      </w:pPr>
      <w:r w:rsidRPr="00E44E52">
        <w:rPr>
          <w:sz w:val="28"/>
          <w:szCs w:val="28"/>
        </w:rPr>
        <w:t xml:space="preserve">В теории организации </w:t>
      </w:r>
      <w:r w:rsidRPr="00E44E52">
        <w:rPr>
          <w:rStyle w:val="Bodytext514ptBold"/>
        </w:rPr>
        <w:t xml:space="preserve">объектом </w:t>
      </w:r>
      <w:r w:rsidRPr="00E44E52">
        <w:rPr>
          <w:sz w:val="28"/>
          <w:szCs w:val="28"/>
        </w:rPr>
        <w:t>изучения выступает организационный опыт создания различного рода организаций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процессы их функционирования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а также исследование организационных законов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 xml:space="preserve">Основные </w:t>
      </w:r>
      <w:r w:rsidRPr="00E44E52">
        <w:rPr>
          <w:rStyle w:val="Bodytext514ptBold"/>
        </w:rPr>
        <w:t xml:space="preserve">задачи </w:t>
      </w:r>
      <w:r w:rsidRPr="00E44E52">
        <w:rPr>
          <w:sz w:val="28"/>
          <w:szCs w:val="28"/>
        </w:rPr>
        <w:t>теории орга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низации заключаются в систематизации этого опыта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в осмыслении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объясне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нии и обобщении способов организации природы и человеческой деятельности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установлении тенденций и закономерностей их развития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>Именно организаци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онное творчество природы и сознательная организационная деятельность чело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века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подвергнутые глубокому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всестороннему исследованию и преломлению через призму организационного опыта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и составляют суть теории организации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определяют ее собственное место и роль в системе человеческих знаний</w:t>
      </w:r>
      <w:r w:rsidRPr="00E44E52">
        <w:rPr>
          <w:rStyle w:val="Bodytext514pt"/>
        </w:rPr>
        <w:t>.</w:t>
      </w:r>
    </w:p>
    <w:p w:rsidR="00E44E52" w:rsidRPr="00E44E52" w:rsidRDefault="00E44E52" w:rsidP="00E44E52">
      <w:pPr>
        <w:pStyle w:val="Bodytext50"/>
        <w:shd w:val="clear" w:color="auto" w:fill="auto"/>
        <w:spacing w:before="0" w:after="0" w:line="322" w:lineRule="exact"/>
        <w:ind w:firstLine="740"/>
        <w:jc w:val="both"/>
        <w:rPr>
          <w:sz w:val="28"/>
          <w:szCs w:val="28"/>
        </w:rPr>
      </w:pPr>
      <w:r w:rsidRPr="00E44E52">
        <w:rPr>
          <w:rStyle w:val="Bodytext514ptBold"/>
        </w:rPr>
        <w:t xml:space="preserve">Предмет </w:t>
      </w:r>
      <w:r w:rsidRPr="00E44E52">
        <w:rPr>
          <w:sz w:val="28"/>
          <w:szCs w:val="28"/>
        </w:rPr>
        <w:t>теории организации составляет вся совокупность вопросов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свя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занных с исследованием организационных процессов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систем и их состояния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 xml:space="preserve">По сути </w:t>
      </w:r>
      <w:r w:rsidRPr="00E44E52">
        <w:rPr>
          <w:rStyle w:val="Bodytext514pt"/>
        </w:rPr>
        <w:t xml:space="preserve">- </w:t>
      </w:r>
      <w:r w:rsidRPr="00E44E52">
        <w:rPr>
          <w:sz w:val="28"/>
          <w:szCs w:val="28"/>
        </w:rPr>
        <w:t>это организационные взаимоотношения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т</w:t>
      </w:r>
      <w:r w:rsidRPr="00E44E52">
        <w:rPr>
          <w:rStyle w:val="Bodytext514pt"/>
        </w:rPr>
        <w:t>.</w:t>
      </w:r>
      <w:r w:rsidRPr="00E44E52">
        <w:rPr>
          <w:sz w:val="28"/>
          <w:szCs w:val="28"/>
        </w:rPr>
        <w:t>е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>связи и взаимодействия ме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жду различного рода элементами в организации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>Они отражают совокупность и разнообразие всех видов и форм установления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осуществления и проектирования взаимосвязи как внутри объекта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так и вне его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>Именно такие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характерные для всех объектов реального или представляемого мира отношения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выступая в каче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стве предмета изучения в самых разнообразных процессах и системах как объек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тах исследования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раскрывают и отражают сущность организации</w:t>
      </w:r>
      <w:r w:rsidRPr="00E44E52">
        <w:rPr>
          <w:rStyle w:val="Bodytext514pt"/>
        </w:rPr>
        <w:t>.</w:t>
      </w:r>
    </w:p>
    <w:p w:rsidR="00E44E52" w:rsidRPr="00E44E52" w:rsidRDefault="00E44E52" w:rsidP="00E44E52">
      <w:pPr>
        <w:pStyle w:val="Bodytext50"/>
        <w:shd w:val="clear" w:color="auto" w:fill="auto"/>
        <w:spacing w:before="0" w:after="0" w:line="322" w:lineRule="exact"/>
        <w:ind w:firstLine="740"/>
        <w:jc w:val="both"/>
        <w:rPr>
          <w:sz w:val="28"/>
          <w:szCs w:val="28"/>
        </w:rPr>
        <w:sectPr w:rsidR="00E44E52" w:rsidRPr="00E44E52">
          <w:footerReference w:type="default" r:id="rId7"/>
          <w:pgSz w:w="11900" w:h="16840"/>
          <w:pgMar w:top="1158" w:right="1091" w:bottom="1204" w:left="1089" w:header="0" w:footer="3" w:gutter="0"/>
          <w:pgNumType w:start="4"/>
          <w:cols w:space="720"/>
          <w:noEndnote/>
          <w:docGrid w:linePitch="360"/>
        </w:sectPr>
      </w:pPr>
      <w:r w:rsidRPr="00E44E52">
        <w:rPr>
          <w:sz w:val="28"/>
          <w:szCs w:val="28"/>
        </w:rPr>
        <w:t>Теория организации систематизирует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представляет и описывает такие взаимосвязи и взаимодействия в виде стройной системы научных знаний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>В этом смысле теория организации как наука определяет область основопола</w:t>
      </w:r>
      <w:r w:rsidRPr="00E44E52">
        <w:rPr>
          <w:rStyle w:val="Bodytext514pt"/>
        </w:rPr>
        <w:softHyphen/>
      </w:r>
      <w:r w:rsidRPr="00E44E52">
        <w:rPr>
          <w:sz w:val="28"/>
          <w:szCs w:val="28"/>
        </w:rPr>
        <w:t>гающих представлений о порядке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формах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структурах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процедурах и методах построения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оформления и отражения процессов и систем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>Она раскрывает внутреннее строение</w:t>
      </w:r>
      <w:r w:rsidRPr="00E44E52">
        <w:rPr>
          <w:rStyle w:val="Bodytext514pt"/>
        </w:rPr>
        <w:t xml:space="preserve">, </w:t>
      </w:r>
      <w:r w:rsidRPr="00E44E52">
        <w:rPr>
          <w:sz w:val="28"/>
          <w:szCs w:val="28"/>
        </w:rPr>
        <w:t>состав и содержание собственно исследуемых объектов</w:t>
      </w:r>
      <w:r w:rsidRPr="00E44E52">
        <w:rPr>
          <w:rStyle w:val="Bodytext514pt"/>
        </w:rPr>
        <w:t xml:space="preserve">. </w:t>
      </w:r>
      <w:r w:rsidRPr="00E44E52">
        <w:rPr>
          <w:sz w:val="28"/>
          <w:szCs w:val="28"/>
        </w:rPr>
        <w:t xml:space="preserve">В реально существующих и идеально представляемых процессах и системах встречаются самые разнообразные проявления организационных отношений </w:t>
      </w:r>
      <w:r w:rsidRPr="00E44E52">
        <w:rPr>
          <w:rStyle w:val="Bodytext514pt"/>
        </w:rPr>
        <w:t>(</w:t>
      </w:r>
      <w:r w:rsidRPr="00E44E52">
        <w:rPr>
          <w:sz w:val="28"/>
          <w:szCs w:val="28"/>
        </w:rPr>
        <w:t>табл</w:t>
      </w:r>
      <w:r w:rsidRPr="00E44E52">
        <w:rPr>
          <w:rStyle w:val="Bodytext514pt"/>
        </w:rPr>
        <w:t>. 1.1).</w:t>
      </w:r>
    </w:p>
    <w:p w:rsidR="00E44E52" w:rsidRDefault="00E44E52" w:rsidP="00E44E52">
      <w:pPr>
        <w:pStyle w:val="Tablecaption0"/>
        <w:framePr w:w="9134" w:wrap="notBeside" w:vAnchor="text" w:hAnchor="text" w:xAlign="center" w:y="1"/>
        <w:shd w:val="clear" w:color="auto" w:fill="auto"/>
        <w:spacing w:line="220" w:lineRule="exact"/>
      </w:pPr>
      <w:r>
        <w:lastRenderedPageBreak/>
        <w:t>Проявление организационных отношений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58"/>
        <w:gridCol w:w="3019"/>
        <w:gridCol w:w="3058"/>
      </w:tblGrid>
      <w:tr w:rsidR="00E44E52" w:rsidTr="003A6E16">
        <w:trPr>
          <w:trHeight w:hRule="exact" w:val="523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</w:pPr>
            <w:r>
              <w:rPr>
                <w:rStyle w:val="Bodytext2Arial11pt"/>
              </w:rPr>
              <w:t>Критерии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</w:pPr>
            <w:r>
              <w:rPr>
                <w:rStyle w:val="Bodytext2Arial11pt"/>
              </w:rPr>
              <w:t>Статические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</w:pPr>
            <w:r>
              <w:rPr>
                <w:rStyle w:val="Bodytext2Arial11pt"/>
              </w:rPr>
              <w:t>Динамические</w:t>
            </w:r>
          </w:p>
        </w:tc>
      </w:tr>
      <w:tr w:rsidR="00E44E52" w:rsidTr="003A6E16">
        <w:trPr>
          <w:trHeight w:hRule="exact" w:val="269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количественные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пропорции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прогрессии</w:t>
            </w:r>
          </w:p>
        </w:tc>
      </w:tr>
      <w:tr w:rsidR="00E44E52" w:rsidTr="003A6E16">
        <w:trPr>
          <w:trHeight w:hRule="exact" w:val="264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качественные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формы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программы</w:t>
            </w:r>
          </w:p>
        </w:tc>
      </w:tr>
      <w:tr w:rsidR="00E44E52" w:rsidTr="003A6E16">
        <w:trPr>
          <w:trHeight w:hRule="exact" w:val="269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конструктивные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структуры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графики</w:t>
            </w:r>
          </w:p>
        </w:tc>
      </w:tr>
      <w:tr w:rsidR="00E44E52" w:rsidTr="003A6E16">
        <w:trPr>
          <w:trHeight w:hRule="exact" w:val="269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коммутационные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классификация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процедуры</w:t>
            </w:r>
          </w:p>
        </w:tc>
      </w:tr>
      <w:tr w:rsidR="00E44E52" w:rsidTr="003A6E16">
        <w:trPr>
          <w:trHeight w:hRule="exact" w:val="269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иерархические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полномочия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исполнение</w:t>
            </w:r>
          </w:p>
        </w:tc>
      </w:tr>
      <w:tr w:rsidR="00E44E52" w:rsidTr="003A6E16">
        <w:trPr>
          <w:trHeight w:hRule="exact" w:val="269"/>
          <w:jc w:val="center"/>
        </w:trPr>
        <w:tc>
          <w:tcPr>
            <w:tcW w:w="3058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временные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сроки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расписание</w:t>
            </w:r>
          </w:p>
        </w:tc>
      </w:tr>
      <w:tr w:rsidR="00E44E52" w:rsidTr="003A6E16">
        <w:trPr>
          <w:trHeight w:hRule="exact" w:val="293"/>
          <w:jc w:val="center"/>
        </w:trPr>
        <w:tc>
          <w:tcPr>
            <w:tcW w:w="305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left="160" w:firstLine="0"/>
              <w:jc w:val="left"/>
            </w:pPr>
            <w:r>
              <w:rPr>
                <w:rStyle w:val="Bodytext2Arial11pt"/>
              </w:rPr>
              <w:t>комплексные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системы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44E52" w:rsidRDefault="00E44E52" w:rsidP="003A6E16">
            <w:pPr>
              <w:pStyle w:val="Bodytext20"/>
              <w:framePr w:w="9134" w:wrap="notBeside" w:vAnchor="text" w:hAnchor="text" w:xAlign="center" w:y="1"/>
              <w:shd w:val="clear" w:color="auto" w:fill="auto"/>
              <w:spacing w:after="0" w:line="220" w:lineRule="exact"/>
              <w:ind w:firstLine="0"/>
              <w:jc w:val="left"/>
            </w:pPr>
            <w:r>
              <w:rPr>
                <w:rStyle w:val="Bodytext2Arial11pt"/>
              </w:rPr>
              <w:t>процессы</w:t>
            </w:r>
          </w:p>
        </w:tc>
      </w:tr>
    </w:tbl>
    <w:p w:rsidR="00E44E52" w:rsidRDefault="00E44E52" w:rsidP="00E44E52">
      <w:pPr>
        <w:framePr w:w="9134" w:wrap="notBeside" w:vAnchor="text" w:hAnchor="text" w:xAlign="center" w:y="1"/>
        <w:rPr>
          <w:sz w:val="2"/>
          <w:szCs w:val="2"/>
        </w:rPr>
      </w:pPr>
    </w:p>
    <w:p w:rsidR="00E44E52" w:rsidRDefault="00E44E52" w:rsidP="00E44E52">
      <w:pPr>
        <w:rPr>
          <w:sz w:val="2"/>
          <w:szCs w:val="2"/>
        </w:rPr>
      </w:pPr>
    </w:p>
    <w:p w:rsidR="00E44E52" w:rsidRDefault="00E44E52" w:rsidP="00E44E52">
      <w:pPr>
        <w:pStyle w:val="Bodytext20"/>
        <w:shd w:val="clear" w:color="auto" w:fill="auto"/>
        <w:spacing w:before="290" w:after="0" w:line="322" w:lineRule="exact"/>
        <w:ind w:firstLine="740"/>
        <w:jc w:val="both"/>
      </w:pPr>
      <w:r>
        <w:t xml:space="preserve">Инструментом теоретического исследования предмета является научный метод. </w:t>
      </w:r>
      <w:r>
        <w:rPr>
          <w:rStyle w:val="Bodytext2Italic"/>
        </w:rPr>
        <w:t>Метод</w:t>
      </w:r>
      <w:r>
        <w:rPr>
          <w:rStyle w:val="Bodytext2Bold"/>
        </w:rPr>
        <w:t xml:space="preserve"> </w:t>
      </w:r>
      <w:r>
        <w:t>- это способ достижения какой-либо цели, решения конкретной задачи, а также совокупность приемов и операций практического или теорети</w:t>
      </w:r>
      <w:r>
        <w:softHyphen/>
        <w:t>ческого освоения (познания) действительности.</w:t>
      </w:r>
    </w:p>
    <w:p w:rsidR="00E44E52" w:rsidRDefault="00E44E52" w:rsidP="00E44E52">
      <w:pPr>
        <w:pStyle w:val="Bodytext20"/>
        <w:shd w:val="clear" w:color="auto" w:fill="auto"/>
        <w:spacing w:after="633" w:line="322" w:lineRule="exact"/>
        <w:ind w:firstLine="740"/>
        <w:jc w:val="both"/>
      </w:pPr>
      <w:r>
        <w:t xml:space="preserve">Основными </w:t>
      </w:r>
      <w:r>
        <w:rPr>
          <w:rStyle w:val="Bodytext2Bold"/>
        </w:rPr>
        <w:t xml:space="preserve">методами </w:t>
      </w:r>
      <w:r>
        <w:t xml:space="preserve">теории организации являются: </w:t>
      </w:r>
      <w:r>
        <w:rPr>
          <w:rStyle w:val="Bodytext2Italic"/>
        </w:rPr>
        <w:t>индукция</w:t>
      </w:r>
      <w:r>
        <w:rPr>
          <w:rStyle w:val="Bodytext2Bold"/>
        </w:rPr>
        <w:t xml:space="preserve"> </w:t>
      </w:r>
      <w:r>
        <w:t xml:space="preserve">(движение мысли от единичного к всеобщему); </w:t>
      </w:r>
      <w:r>
        <w:rPr>
          <w:rStyle w:val="Bodytext2Italic"/>
        </w:rPr>
        <w:t>дедукция</w:t>
      </w:r>
      <w:r>
        <w:rPr>
          <w:rStyle w:val="Bodytext2Bold"/>
        </w:rPr>
        <w:t xml:space="preserve"> </w:t>
      </w:r>
      <w:r>
        <w:t xml:space="preserve">(исследование путем перехода от общего к частному); </w:t>
      </w:r>
      <w:r>
        <w:rPr>
          <w:rStyle w:val="Bodytext2Italic"/>
        </w:rPr>
        <w:t>абстрагирование</w:t>
      </w:r>
      <w:r>
        <w:rPr>
          <w:rStyle w:val="Bodytext2Bold"/>
        </w:rPr>
        <w:t xml:space="preserve"> </w:t>
      </w:r>
      <w:r>
        <w:t>(мысленное выделение существенных свойств и связей предмета и отвлечение от других, частных его свойств и свя</w:t>
      </w:r>
      <w:r>
        <w:softHyphen/>
        <w:t xml:space="preserve">зей); </w:t>
      </w:r>
      <w:r>
        <w:rPr>
          <w:rStyle w:val="Bodytext2Italic"/>
        </w:rPr>
        <w:t>метод «черного ящика»</w:t>
      </w:r>
      <w:r>
        <w:t xml:space="preserve"> (изучение строения системы не разбирая ее, а анализируя ее системное окружение); </w:t>
      </w:r>
      <w:r>
        <w:rPr>
          <w:rStyle w:val="Bodytext2Italic"/>
        </w:rPr>
        <w:t>аналогия</w:t>
      </w:r>
      <w:r>
        <w:rPr>
          <w:rStyle w:val="Bodytext2Bold"/>
        </w:rPr>
        <w:t xml:space="preserve"> </w:t>
      </w:r>
      <w:r>
        <w:t>(перенесение знания, получен</w:t>
      </w:r>
      <w:r>
        <w:softHyphen/>
        <w:t xml:space="preserve">ного из рассмотрения какого-либо объекта, на другой, менее изученный объект, но сходный по существенным свойствам и качествам); </w:t>
      </w:r>
      <w:r>
        <w:rPr>
          <w:rStyle w:val="Bodytext2Italic"/>
        </w:rPr>
        <w:t>анализ</w:t>
      </w:r>
      <w:r>
        <w:rPr>
          <w:rStyle w:val="Bodytext2Bold"/>
        </w:rPr>
        <w:t xml:space="preserve"> </w:t>
      </w:r>
      <w:r>
        <w:t xml:space="preserve">- расчленение (мысленное или реальное) какого-либо объекта на элементы; </w:t>
      </w:r>
      <w:r>
        <w:rPr>
          <w:rStyle w:val="Bodytext2Italic"/>
        </w:rPr>
        <w:t>синтез</w:t>
      </w:r>
      <w:r>
        <w:rPr>
          <w:rStyle w:val="Bodytext2Bold"/>
        </w:rPr>
        <w:t xml:space="preserve"> </w:t>
      </w:r>
      <w:r>
        <w:t>- соедине</w:t>
      </w:r>
      <w:r>
        <w:softHyphen/>
        <w:t>ние (мысленное или реальное) различных элементов какого-либо объекта в единое целое.</w:t>
      </w:r>
    </w:p>
    <w:p w:rsidR="00E44E52" w:rsidRDefault="00E44E52" w:rsidP="00E44E52">
      <w:pPr>
        <w:pStyle w:val="Heading50"/>
        <w:keepNext/>
        <w:keepLines/>
        <w:numPr>
          <w:ilvl w:val="1"/>
          <w:numId w:val="3"/>
        </w:numPr>
        <w:shd w:val="clear" w:color="auto" w:fill="auto"/>
        <w:tabs>
          <w:tab w:val="left" w:pos="1302"/>
        </w:tabs>
        <w:spacing w:after="54" w:line="280" w:lineRule="exact"/>
      </w:pPr>
      <w:bookmarkStart w:id="2" w:name="bookmark12"/>
      <w:r>
        <w:t>СВЯЗЬ ТЕОРИИ ОРГАНИЗАЦИИ С ДРУГИМИ НАУКАМИ</w:t>
      </w:r>
      <w:bookmarkEnd w:id="2"/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При определении места теории организации в системе современного зна</w:t>
      </w:r>
      <w:r>
        <w:softHyphen/>
        <w:t xml:space="preserve">ния следует обратить внимание, что развитие любой науки характеризуется двумя процессами: дифференциацией и интеграцией знаний. </w:t>
      </w:r>
      <w:r>
        <w:rPr>
          <w:rStyle w:val="Bodytext2Bold"/>
        </w:rPr>
        <w:t xml:space="preserve">Дифференциация </w:t>
      </w:r>
      <w:r>
        <w:t>- это поиск своей ниши (своего объекта исследования) для проведения углуб</w:t>
      </w:r>
      <w:r>
        <w:softHyphen/>
        <w:t xml:space="preserve">ленных исследований. </w:t>
      </w:r>
      <w:r>
        <w:rPr>
          <w:rStyle w:val="Bodytext2Bold"/>
        </w:rPr>
        <w:t xml:space="preserve">Интеграция </w:t>
      </w:r>
      <w:r>
        <w:t>основана на стремлении исследовать про</w:t>
      </w:r>
      <w:r>
        <w:softHyphen/>
        <w:t>блему с разных сторон, формировать приоритеты влияния того или иного фак</w:t>
      </w:r>
      <w:r>
        <w:softHyphen/>
        <w:t>тора на ситуацию в целом.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Большинство исследователей и практиков устойчиво придерживаются достаточно определенных представлений о месте теории организации. Эти представления основываются на уже выделенном теоретическом значении применения знаний организации как инструмента выяснения, оформления и представления сущности, состава и содержания каждой науки, процесса ее вы</w:t>
      </w:r>
      <w:r>
        <w:softHyphen/>
        <w:t>деления, становления и развития. Определение теории организации в качестве базовой области знаний обуславливает необходимость установления ее логиче</w:t>
      </w:r>
      <w:r>
        <w:softHyphen/>
        <w:t xml:space="preserve">ских связей, приоритетов и последовательностей взаимодействия с другими дисциплинами.По содержанию и предмету исследования наиболее близкими к теории организации являются кибернетика, общая теория систем, </w:t>
      </w:r>
      <w:r>
        <w:lastRenderedPageBreak/>
        <w:t>теория управления и синергетика.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rPr>
          <w:rStyle w:val="Bodytext2Bold"/>
        </w:rPr>
        <w:t xml:space="preserve">Кибернетика </w:t>
      </w:r>
      <w:r>
        <w:t>- это наука, изучающая общие закономерности строения сложных систем управления и протекания в них процессов управления. А так как любые процессы управления связаны с принятием решений на основе по</w:t>
      </w:r>
      <w:r>
        <w:softHyphen/>
        <w:t>лучаемой информации, то кибернетику часто определяют еще и как науку об общих законах получения, хранения, передачи и преобразования информации в сложных управляющих системах.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rPr>
          <w:rStyle w:val="Bodytext2Bold"/>
        </w:rPr>
        <w:t xml:space="preserve">Общая теория систем </w:t>
      </w:r>
      <w:r>
        <w:t>изучает законы и принципы, относящиеся к сис</w:t>
      </w:r>
      <w:r>
        <w:softHyphen/>
        <w:t>темам в целом. Она ориентирована на раскрытие целостности объекта как сис</w:t>
      </w:r>
      <w:r>
        <w:softHyphen/>
        <w:t xml:space="preserve">темы, на выявление многообразия типов связей в ней и сведение их в единую теоретическую картину. Ее основоположник </w:t>
      </w:r>
      <w:r>
        <w:rPr>
          <w:rStyle w:val="Bodytext2Italic"/>
        </w:rPr>
        <w:t>Л. фон Берталанфи</w:t>
      </w:r>
      <w:r>
        <w:t xml:space="preserve"> определил ее как метатеорию - теорию, подводящую базу под все науки. В связи с этим, од</w:t>
      </w:r>
      <w:r>
        <w:softHyphen/>
        <w:t>ной из наиболее веских причин создания общей теории систем послужила про</w:t>
      </w:r>
      <w:r>
        <w:softHyphen/>
        <w:t>блема связи между различными научными дисциплинами. Понятия и гипотезы, разработанные в одной научной области, редко применялись в других областях, где они могли бы, вероятно, привести к значительным достижениям. В рамках общей теории систем создавались предпосылки унификации научного знания, появилась возможность перекинуть мосты между отдельными науками, избе</w:t>
      </w:r>
      <w:r>
        <w:softHyphen/>
        <w:t>жать дублирования теоретической работы.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 xml:space="preserve">По </w:t>
      </w:r>
      <w:r>
        <w:rPr>
          <w:rStyle w:val="Bodytext2Italic"/>
        </w:rPr>
        <w:t>М. Месаровичу,</w:t>
      </w:r>
      <w:r>
        <w:t xml:space="preserve"> общая теория систем обладает следующими основны</w:t>
      </w:r>
      <w:r>
        <w:softHyphen/>
        <w:t>ми свойствами.</w:t>
      </w:r>
    </w:p>
    <w:p w:rsidR="00E44E52" w:rsidRDefault="00E44E52" w:rsidP="00E44E52">
      <w:pPr>
        <w:pStyle w:val="Bodytext20"/>
        <w:numPr>
          <w:ilvl w:val="0"/>
          <w:numId w:val="2"/>
        </w:numPr>
        <w:shd w:val="clear" w:color="auto" w:fill="auto"/>
        <w:tabs>
          <w:tab w:val="left" w:pos="1038"/>
        </w:tabs>
        <w:spacing w:after="0" w:line="322" w:lineRule="exact"/>
        <w:ind w:left="375" w:hanging="375"/>
        <w:jc w:val="both"/>
      </w:pPr>
      <w:r>
        <w:t>Она построена вокруг понятия системы.</w:t>
      </w:r>
    </w:p>
    <w:p w:rsidR="00E44E52" w:rsidRDefault="00E44E52" w:rsidP="00E44E52">
      <w:pPr>
        <w:pStyle w:val="Bodytext20"/>
        <w:numPr>
          <w:ilvl w:val="0"/>
          <w:numId w:val="2"/>
        </w:numPr>
        <w:shd w:val="clear" w:color="auto" w:fill="auto"/>
        <w:tabs>
          <w:tab w:val="left" w:pos="1038"/>
        </w:tabs>
        <w:spacing w:after="0" w:line="322" w:lineRule="exact"/>
        <w:ind w:left="375" w:hanging="375"/>
        <w:jc w:val="both"/>
      </w:pPr>
      <w:r>
        <w:t>В качестве теории абстрактных моделей она охватывает все специали</w:t>
      </w:r>
      <w:r>
        <w:softHyphen/>
        <w:t>зированные теории, посвященные более конкретным классам моделей, напри</w:t>
      </w:r>
      <w:r>
        <w:softHyphen/>
        <w:t>мер теорию линейных систем, теорию марковских (случайных) систем и т. д. Можно считать, что эти теории изучают модели частного вида.</w:t>
      </w:r>
    </w:p>
    <w:p w:rsidR="00E44E52" w:rsidRDefault="00E44E52" w:rsidP="00E44E52">
      <w:pPr>
        <w:pStyle w:val="Bodytext20"/>
        <w:numPr>
          <w:ilvl w:val="0"/>
          <w:numId w:val="2"/>
        </w:numPr>
        <w:shd w:val="clear" w:color="auto" w:fill="auto"/>
        <w:tabs>
          <w:tab w:val="left" w:pos="1033"/>
        </w:tabs>
        <w:spacing w:after="0" w:line="322" w:lineRule="exact"/>
        <w:ind w:left="375" w:hanging="375"/>
        <w:jc w:val="both"/>
      </w:pPr>
      <w:r>
        <w:t>Эта теория объединяет также теории различных аспектов поведения систем: теорию связи, теорию управления, теорию адаптации и т. п. [20, с. 165].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rPr>
          <w:rStyle w:val="Bodytext2Bold"/>
        </w:rPr>
        <w:t xml:space="preserve">Теория управления </w:t>
      </w:r>
      <w:r>
        <w:t>- наука, изучающая различные аспекты управленче</w:t>
      </w:r>
      <w:r>
        <w:softHyphen/>
        <w:t>ского характера: функции, организацию и структуры управления, принятие и реализацию решений, стимулирование и мотивацию, подготовку и компетент</w:t>
      </w:r>
      <w:r>
        <w:softHyphen/>
        <w:t>ность руководителей и др.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rPr>
          <w:rStyle w:val="Bodytext2Bold"/>
        </w:rPr>
        <w:t xml:space="preserve">Синергетика </w:t>
      </w:r>
      <w:r>
        <w:t>- наука о выявлении общих закономерностей процессов самоорганизации в открытых системах, приводящих к возникновению в них новых структур. Она изучает общие закономерности самоорганизации, саморе</w:t>
      </w:r>
      <w:r>
        <w:softHyphen/>
        <w:t>гулирования, становления устойчивых структур в открытых системах. Синерге</w:t>
      </w:r>
      <w:r>
        <w:softHyphen/>
        <w:t>тика показывает, каким образом происходит процесс самоорганизации - обра</w:t>
      </w:r>
      <w:r>
        <w:softHyphen/>
        <w:t>зование упорядоченных структур в неупорядоченных, стохастических систе</w:t>
      </w:r>
      <w:r>
        <w:softHyphen/>
        <w:t>мах. И обратных процессов - перехода динамических систем в стохастический режим.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40"/>
        <w:jc w:val="both"/>
      </w:pPr>
      <w:r>
        <w:t>В последнее время широкое распространение получает дисциплина «</w:t>
      </w:r>
      <w:r>
        <w:rPr>
          <w:rStyle w:val="Bodytext2Bold"/>
        </w:rPr>
        <w:t>тео</w:t>
      </w:r>
      <w:r>
        <w:softHyphen/>
      </w:r>
      <w:r>
        <w:rPr>
          <w:rStyle w:val="Bodytext2Bold"/>
        </w:rPr>
        <w:t>рия организаций</w:t>
      </w:r>
      <w:r>
        <w:t xml:space="preserve">», объектом исследования которой выступают </w:t>
      </w:r>
      <w:r>
        <w:lastRenderedPageBreak/>
        <w:t>социальные организации (предприятия), а предметом - закономерности их функционирова</w:t>
      </w:r>
      <w:r>
        <w:softHyphen/>
        <w:t>ния. В связи с этим, теория организаций - лишь часть общей теории организа</w:t>
      </w:r>
      <w:r>
        <w:softHyphen/>
        <w:t>ции. Она позволяет детально исследовать сущность социальной организации как субъекта общества, упорядочить ее деятельность опираясь на знания зако</w:t>
      </w:r>
      <w:r>
        <w:softHyphen/>
        <w:t>нов, закономерностей, принципов, рассматриваемых в рамках теории организа</w:t>
      </w:r>
      <w:r>
        <w:softHyphen/>
        <w:t>ции.</w:t>
      </w:r>
    </w:p>
    <w:p w:rsidR="00E44E52" w:rsidRDefault="00E44E52" w:rsidP="00E44E52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>Помимо данных наук, теория организации тесно связана с такими науч</w:t>
      </w:r>
      <w:r>
        <w:softHyphen/>
        <w:t>ными направлениями, как структурный анализ, теория катастроф, теория управления, а также с такими прикладными дисциплинами, как менеджмент, социология организаций, психология, организационное поведение, информати</w:t>
      </w:r>
      <w:r>
        <w:softHyphen/>
        <w:t>ка и др. Эти науки подвергают дальнейшему исследованию и развитию основ</w:t>
      </w:r>
      <w:r>
        <w:softHyphen/>
        <w:t>ные концептуальные идеи теории организации в конкретных областях.</w:t>
      </w:r>
    </w:p>
    <w:p w:rsidR="00E44E52" w:rsidRDefault="00E44E52" w:rsidP="00E44E52">
      <w:pPr>
        <w:pStyle w:val="Bodytext20"/>
        <w:shd w:val="clear" w:color="auto" w:fill="auto"/>
        <w:spacing w:after="633" w:line="322" w:lineRule="exact"/>
        <w:ind w:firstLine="760"/>
        <w:jc w:val="both"/>
      </w:pPr>
      <w:r>
        <w:t>Кроме того, теория организации связана с естественными науками (био</w:t>
      </w:r>
      <w:r>
        <w:softHyphen/>
        <w:t>логией, химией, физикой, математикой), которые для нее являются источника</w:t>
      </w:r>
      <w:r>
        <w:softHyphen/>
        <w:t>ми идей, образов и организационного опыта.</w:t>
      </w:r>
    </w:p>
    <w:p w:rsidR="00117034" w:rsidRPr="00117034" w:rsidRDefault="00117034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17034" w:rsidRPr="00117034" w:rsidRDefault="00117034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17034" w:rsidRDefault="0096694B" w:rsidP="008305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>РЕКОМЕНДУЕМАЯ ЛИТЕРАТУРА</w:t>
      </w:r>
    </w:p>
    <w:p w:rsidR="00830590" w:rsidRDefault="00830590" w:rsidP="008305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 1. Бир С. Кибернетика и управление производством / Пер. с англ. М.: Наука, 1965. 391 с. 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>2. Богданов А.А. Тектология: (Всеобщая организационная наука). В 2-х кн. М.: Экономика, 1989. Кн. 1. 303 с.; Кн. 2. 350 с.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 3. Винер Н. Кибернетика, или управление и связь в животном и машине. М.: Наука, 1983. 344 с.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 4. Исследования по общей теории систем / Общ. ред. и вступит. статья В. Н. Садовского и Э. Г. Юдина. М.: Пpогресс, 1969. 520 с.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 5. Крайзмер Л. П. Кибернетика. М.: Экономика, 1977. 279 с.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 6. Организация управления социалистическим производством / Под ред. О. В. Козловой, С. Градецкого. М.: Экономика, 1987. 176 с. 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7. Смирнов Э.А. Теория организации: Учебное пособие. М.:ИНФРА-М, 2002. 248с. </w:t>
      </w:r>
    </w:p>
    <w:p w:rsid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>8. Теория организации: Учебник / Под ред. В. Г. Алиева. М.: ЭКОНОМИКА, 2006. 431 с.</w:t>
      </w:r>
    </w:p>
    <w:p w:rsidR="00BE0364" w:rsidRPr="00117034" w:rsidRDefault="0096694B" w:rsidP="001170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034">
        <w:rPr>
          <w:rFonts w:ascii="Times New Roman" w:hAnsi="Times New Roman" w:cs="Times New Roman"/>
          <w:sz w:val="24"/>
          <w:szCs w:val="24"/>
        </w:rPr>
        <w:t xml:space="preserve"> 9. Теория организации / В. С. Лапшин, А. А. Козлов, Л. В. Шаборкина. Саранск: Изд-во Мордов. ун-та, 1996. 104 с. 10. Эшби У. Росс. Введение в кибернетику. М.: 1959. 432 с.</w:t>
      </w:r>
    </w:p>
    <w:sectPr w:rsidR="00BE0364" w:rsidRPr="001170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B5C" w:rsidRDefault="00B56B5C">
      <w:pPr>
        <w:spacing w:after="0" w:line="240" w:lineRule="auto"/>
      </w:pPr>
      <w:r>
        <w:separator/>
      </w:r>
    </w:p>
  </w:endnote>
  <w:endnote w:type="continuationSeparator" w:id="0">
    <w:p w:rsidR="00B56B5C" w:rsidRDefault="00B56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3D9C" w:rsidRDefault="00E44E5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8752" behindDoc="1" locked="0" layoutInCell="1" allowOverlap="1" wp14:anchorId="53F5AD5B" wp14:editId="13085D3E">
              <wp:simplePos x="0" y="0"/>
              <wp:positionH relativeFrom="page">
                <wp:posOffset>3723640</wp:posOffset>
              </wp:positionH>
              <wp:positionV relativeFrom="page">
                <wp:posOffset>10276205</wp:posOffset>
              </wp:positionV>
              <wp:extent cx="70485" cy="160655"/>
              <wp:effectExtent l="0" t="0" r="0" b="2540"/>
              <wp:wrapNone/>
              <wp:docPr id="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93D9C" w:rsidRDefault="00E44E52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206475" w:rsidRPr="00206475">
                            <w:rPr>
                              <w:rStyle w:val="Headerorfooter0"/>
                              <w:rFonts w:eastAsiaTheme="minorEastAsia"/>
                              <w:noProof/>
                            </w:rPr>
                            <w:t>4</w:t>
                          </w:r>
                          <w:r>
                            <w:rPr>
                              <w:rStyle w:val="Headerorfooter0"/>
                              <w:rFonts w:eastAsiaTheme="minor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F5AD5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3.2pt;margin-top:809.15pt;width:5.55pt;height:12.65pt;z-index:-25165772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fBGqAIAAKYFAAAOAAAAZHJzL2Uyb0RvYy54bWysVG1vmzAQ/j5p/8Hyd8rLCAFUUqUhTJO6&#10;F6ndD3DABGtgI9sNdNP++84mJGmrSdM2PliHfX7unrvHd30zdi06UKmY4Bn2rzyMKC9Fxfg+w18f&#10;CifGSGnCK9IKTjP8RBW+Wb19cz30KQ1EI9qKSgQgXKVDn+FG6z51XVU2tCPqSvSUw2EtZEc0/Mq9&#10;W0kyAHrXuoHnRe4gZNVLUVKlYDefDvHK4tc1LfXnulZUozbDkJu2q7Trzqzu6pqke0n6hpXHNMhf&#10;ZNERxiHoCSonmqBHyV5BdayUQolaX5Wic0Vds5JaDsDG916wuW9ITy0XKI7qT2VS/w+2/HT4IhGr&#10;MhwsMOKkgx490FGjWzGiwJRn6FUKXvc9+OkRtqHNlqrq70T5TSEuNg3he7qWUgwNJRWk55ub7sXV&#10;CUcZkN3wUVQQhjxqYYHGWnamdlANBOjQpqdTa0wqJWwuvTCGBEs48SMvWixsAJLOd3up9HsqOmSM&#10;DEtovMUmhzulTS4knV1MKC4K1ra2+S1/tgGO0w5EhqvmzORge/kj8ZJtvI1DJwyirRN6ee6si03o&#10;RIW/XOTv8s0m93+auH6YNqyqKDdhZl354Z/17ajwSREnZSnRssrAmZSU3O82rUQHArou7HcsyIWb&#10;+zwNWwTg8oKSH4TebZA4RRQvnbAIF06y9GLH85PbJPLCJMyL55TuGKf/TgkNGU4WIDpL57fcPPu9&#10;5kbSjmmYHC3rMhyfnEhqBLjllW2tJqyd7ItSmPTPpYB2z422cjUKnbSqx90IKEbDO1E9gXClAGWB&#10;OmHcgdEI+R2jAUZHhjnMNozaDxykb6bMbMjZ2M0G4SVczLDGaDI3eppGj71k+wZw58e1hudRMKvd&#10;cw7HRwXDwFI4Di4zbS7/rdd5vK5+AQAA//8DAFBLAwQUAAYACAAAACEAzL61SeAAAAANAQAADwAA&#10;AGRycy9kb3ducmV2LnhtbEyPwU7DMAyG70i8Q2QkbiwdW7tSmk5oEhduDITELWu8piJxqiTr2rcn&#10;O21H+//0+3O9naxhI/rQOxKwXGTAkFqneuoEfH+9P5XAQpSkpHGEAmYMsG3u72pZKXemTxz3sWOp&#10;hEIlBegYh4rz0Gq0MizcgJSyo/NWxjT6jisvz6ncGv6cZQW3sqd0QcsBdxrbv/3JCthMPw6HgDv8&#10;PY6t1/1cmo9ZiMeH6e0VWMQpXmG46Cd1aJLTwZ1IBWYE5GWxTmgKimW5ApaQ/GWTAztcVutVAbyp&#10;+e0XzT8AAAD//wMAUEsBAi0AFAAGAAgAAAAhALaDOJL+AAAA4QEAABMAAAAAAAAAAAAAAAAAAAAA&#10;AFtDb250ZW50X1R5cGVzXS54bWxQSwECLQAUAAYACAAAACEAOP0h/9YAAACUAQAACwAAAAAAAAAA&#10;AAAAAAAvAQAAX3JlbHMvLnJlbHNQSwECLQAUAAYACAAAACEAC6XwRqgCAACmBQAADgAAAAAAAAAA&#10;AAAAAAAuAgAAZHJzL2Uyb0RvYy54bWxQSwECLQAUAAYACAAAACEAzL61SeAAAAANAQAADwAAAAAA&#10;AAAAAAAAAAACBQAAZHJzL2Rvd25yZXYueG1sUEsFBgAAAAAEAAQA8wAAAA8GAAAAAA==&#10;" filled="f" stroked="f">
              <v:textbox style="mso-fit-shape-to-text:t" inset="0,0,0,0">
                <w:txbxContent>
                  <w:p w:rsidR="00593D9C" w:rsidRDefault="00E44E52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206475" w:rsidRPr="00206475">
                      <w:rPr>
                        <w:rStyle w:val="Headerorfooter0"/>
                        <w:rFonts w:eastAsiaTheme="minorEastAsia"/>
                        <w:noProof/>
                      </w:rPr>
                      <w:t>4</w:t>
                    </w:r>
                    <w:r>
                      <w:rPr>
                        <w:rStyle w:val="Headerorfooter0"/>
                        <w:rFonts w:eastAsiaTheme="minorEastAs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B5C" w:rsidRDefault="00B56B5C">
      <w:pPr>
        <w:spacing w:after="0" w:line="240" w:lineRule="auto"/>
      </w:pPr>
      <w:r>
        <w:separator/>
      </w:r>
    </w:p>
  </w:footnote>
  <w:footnote w:type="continuationSeparator" w:id="0">
    <w:p w:rsidR="00B56B5C" w:rsidRDefault="00B56B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B92BB4"/>
    <w:multiLevelType w:val="multilevel"/>
    <w:tmpl w:val="C2FA89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A0F33BE"/>
    <w:multiLevelType w:val="multilevel"/>
    <w:tmpl w:val="5E0A149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740241BB"/>
    <w:multiLevelType w:val="multilevel"/>
    <w:tmpl w:val="EC368798"/>
    <w:lvl w:ilvl="0">
      <w:start w:val="1"/>
      <w:numFmt w:val="decimal"/>
      <w:lvlText w:val="1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94779B6"/>
    <w:multiLevelType w:val="multilevel"/>
    <w:tmpl w:val="019E8A50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694B"/>
    <w:rsid w:val="00117034"/>
    <w:rsid w:val="00206475"/>
    <w:rsid w:val="00830590"/>
    <w:rsid w:val="0096694B"/>
    <w:rsid w:val="009A451E"/>
    <w:rsid w:val="00B56B5C"/>
    <w:rsid w:val="00BE0364"/>
    <w:rsid w:val="00D175AD"/>
    <w:rsid w:val="00E44E52"/>
    <w:rsid w:val="00FD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97EE5"/>
  <w15:docId w15:val="{040F96C5-4847-400E-9F9D-4FDAEE2DD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034"/>
    <w:pPr>
      <w:ind w:left="720"/>
      <w:contextualSpacing/>
    </w:pPr>
  </w:style>
  <w:style w:type="character" w:customStyle="1" w:styleId="Bodytext2">
    <w:name w:val="Body text (2)_"/>
    <w:basedOn w:val="a0"/>
    <w:link w:val="Bodytext20"/>
    <w:rsid w:val="00E44E5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E44E5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E44E5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Heading5">
    <w:name w:val="Heading #5_"/>
    <w:basedOn w:val="a0"/>
    <w:link w:val="Heading50"/>
    <w:rsid w:val="00E44E52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Headerorfooter">
    <w:name w:val="Header or footer_"/>
    <w:basedOn w:val="a0"/>
    <w:rsid w:val="00E44E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Headerorfooter0">
    <w:name w:val="Header or footer"/>
    <w:basedOn w:val="Headerorfooter"/>
    <w:rsid w:val="00E44E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2Italic">
    <w:name w:val="Body text (2) + Italic"/>
    <w:basedOn w:val="Bodytext2"/>
    <w:rsid w:val="00E44E52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2Bold">
    <w:name w:val="Body text (2) + Bold"/>
    <w:basedOn w:val="Bodytext2"/>
    <w:rsid w:val="00E44E5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514ptBold">
    <w:name w:val="Body text (5) + 14 pt;Bold"/>
    <w:basedOn w:val="Bodytext5"/>
    <w:rsid w:val="00E44E5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514pt">
    <w:name w:val="Body text (5) + 14 pt"/>
    <w:basedOn w:val="Bodytext5"/>
    <w:rsid w:val="00E44E52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Tablecaption">
    <w:name w:val="Table caption_"/>
    <w:basedOn w:val="a0"/>
    <w:link w:val="Tablecaption0"/>
    <w:rsid w:val="00E44E52"/>
    <w:rPr>
      <w:rFonts w:ascii="Arial" w:eastAsia="Arial" w:hAnsi="Arial" w:cs="Arial"/>
      <w:b/>
      <w:bCs/>
      <w:shd w:val="clear" w:color="auto" w:fill="FFFFFF"/>
    </w:rPr>
  </w:style>
  <w:style w:type="character" w:customStyle="1" w:styleId="Bodytext2Arial11pt">
    <w:name w:val="Body text (2) + Arial;11 pt"/>
    <w:basedOn w:val="Bodytext2"/>
    <w:rsid w:val="00E44E52"/>
    <w:rPr>
      <w:rFonts w:ascii="Arial" w:eastAsia="Arial" w:hAnsi="Arial" w:cs="Arial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E44E52"/>
    <w:pPr>
      <w:widowControl w:val="0"/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E44E52"/>
    <w:pPr>
      <w:widowControl w:val="0"/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</w:rPr>
  </w:style>
  <w:style w:type="paragraph" w:customStyle="1" w:styleId="Heading50">
    <w:name w:val="Heading #5"/>
    <w:basedOn w:val="a"/>
    <w:link w:val="Heading5"/>
    <w:rsid w:val="00E44E52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</w:rPr>
  </w:style>
  <w:style w:type="paragraph" w:customStyle="1" w:styleId="Tablecaption0">
    <w:name w:val="Table caption"/>
    <w:basedOn w:val="a"/>
    <w:link w:val="Tablecaption"/>
    <w:rsid w:val="00E44E52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1443</Words>
  <Characters>8230</Characters>
  <Application>Microsoft Office Word</Application>
  <DocSecurity>0</DocSecurity>
  <Lines>68</Lines>
  <Paragraphs>19</Paragraphs>
  <ScaleCrop>false</ScaleCrop>
  <Company>SPecialiST RePack</Company>
  <LinksUpToDate>false</LinksUpToDate>
  <CharactersWithSpaces>9654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10</cp:revision>
  <dcterms:created xsi:type="dcterms:W3CDTF">2020-04-23T06:28:00Z</dcterms:created>
  <dcterms:modified xsi:type="dcterms:W3CDTF">2021-02-13T07:19:00Z</dcterms:modified>
</cp:coreProperties>
</file>